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52CCE" w14:textId="77777777" w:rsidR="003143BD" w:rsidRPr="003143BD" w:rsidRDefault="003143BD" w:rsidP="003143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0" w:name="_Hlk90287156"/>
      <w:r w:rsidRPr="003143B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План проведения </w:t>
      </w:r>
    </w:p>
    <w:p w14:paraId="36C4D545" w14:textId="77777777" w:rsidR="003143BD" w:rsidRPr="003143BD" w:rsidRDefault="003143BD" w:rsidP="003143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143B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финала и круглого стола по итогам областного конкурса инновационных дополнительных общеобразовательных общеразвивающих программ </w:t>
      </w:r>
    </w:p>
    <w:p w14:paraId="38368A6A" w14:textId="77777777" w:rsidR="003143BD" w:rsidRPr="003143BD" w:rsidRDefault="003143BD" w:rsidP="003143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143B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«Новый формат», 2022 г.</w:t>
      </w:r>
    </w:p>
    <w:p w14:paraId="1F68CFE3" w14:textId="77777777" w:rsidR="003143BD" w:rsidRPr="003143BD" w:rsidRDefault="003143BD" w:rsidP="003143B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3143B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Дата и время: </w:t>
      </w:r>
      <w:r w:rsidRPr="003143B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15 декабря 2022 г., 10.00</w:t>
      </w:r>
    </w:p>
    <w:p w14:paraId="12FC06F8" w14:textId="77777777" w:rsidR="003143BD" w:rsidRPr="003143BD" w:rsidRDefault="003143BD" w:rsidP="003143B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3143B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Место проведения: </w:t>
      </w:r>
      <w:r w:rsidRPr="003143B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платформа</w:t>
      </w:r>
      <w:r w:rsidRPr="003143B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3143B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JAZZ</w:t>
      </w:r>
    </w:p>
    <w:p w14:paraId="69A400DA" w14:textId="77777777" w:rsidR="003143BD" w:rsidRPr="003143BD" w:rsidRDefault="003143BD" w:rsidP="003143B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143B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Для участия в финале и круглом столе необходимо пройти по ссылке: </w:t>
      </w:r>
      <w:hyperlink r:id="rId7" w:history="1">
        <w:r w:rsidRPr="003143BD">
          <w:rPr>
            <w:rFonts w:ascii="Times New Roman" w:eastAsia="Times New Roman" w:hAnsi="Times New Roman" w:cs="Times New Roman"/>
            <w:i/>
            <w:color w:val="0563C1" w:themeColor="hyperlink"/>
            <w:sz w:val="24"/>
            <w:szCs w:val="24"/>
            <w:u w:val="single"/>
            <w:lang w:eastAsia="zh-CN"/>
          </w:rPr>
          <w:t>https://</w:t>
        </w:r>
        <w:bookmarkStart w:id="1" w:name="_Hlk121398962"/>
        <w:r w:rsidRPr="003143BD">
          <w:rPr>
            <w:rFonts w:ascii="Times New Roman" w:eastAsia="Times New Roman" w:hAnsi="Times New Roman" w:cs="Times New Roman"/>
            <w:i/>
            <w:color w:val="0563C1" w:themeColor="hyperlink"/>
            <w:sz w:val="24"/>
            <w:szCs w:val="24"/>
            <w:u w:val="single"/>
            <w:lang w:eastAsia="zh-CN"/>
          </w:rPr>
          <w:t>jazz</w:t>
        </w:r>
        <w:bookmarkEnd w:id="1"/>
        <w:r w:rsidRPr="003143BD">
          <w:rPr>
            <w:rFonts w:ascii="Times New Roman" w:eastAsia="Times New Roman" w:hAnsi="Times New Roman" w:cs="Times New Roman"/>
            <w:i/>
            <w:color w:val="0563C1" w:themeColor="hyperlink"/>
            <w:sz w:val="24"/>
            <w:szCs w:val="24"/>
            <w:u w:val="single"/>
            <w:lang w:eastAsia="zh-CN"/>
          </w:rPr>
          <w:t>.sber.ru/v1or4k?psw=OEsNCRVWUUIfWwofSkJGURBRFw</w:t>
        </w:r>
      </w:hyperlink>
    </w:p>
    <w:p w14:paraId="53C1A434" w14:textId="77777777" w:rsidR="003143BD" w:rsidRPr="003143BD" w:rsidRDefault="003143BD" w:rsidP="003143B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143B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Для идентификации необходимо ввести «ФИО».</w:t>
      </w:r>
    </w:p>
    <w:p w14:paraId="46C54624" w14:textId="77777777" w:rsidR="003143BD" w:rsidRPr="003143BD" w:rsidRDefault="003143BD" w:rsidP="003143B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143B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Просим пройти по ссылке за 5 минут до начала мероприятия.</w:t>
      </w:r>
    </w:p>
    <w:p w14:paraId="1920B875" w14:textId="77777777" w:rsidR="003143BD" w:rsidRPr="003143BD" w:rsidRDefault="003143BD" w:rsidP="003143B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865"/>
        <w:gridCol w:w="4075"/>
        <w:gridCol w:w="5345"/>
      </w:tblGrid>
      <w:tr w:rsidR="003143BD" w:rsidRPr="003143BD" w14:paraId="61359660" w14:textId="77777777" w:rsidTr="004C27DA">
        <w:tc>
          <w:tcPr>
            <w:tcW w:w="865" w:type="dxa"/>
          </w:tcPr>
          <w:p w14:paraId="17513121" w14:textId="77777777" w:rsidR="003143BD" w:rsidRPr="003143BD" w:rsidRDefault="003143BD" w:rsidP="003143B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Время</w:t>
            </w:r>
          </w:p>
        </w:tc>
        <w:tc>
          <w:tcPr>
            <w:tcW w:w="4097" w:type="dxa"/>
          </w:tcPr>
          <w:p w14:paraId="20D6838D" w14:textId="77777777" w:rsidR="003143BD" w:rsidRPr="003143BD" w:rsidRDefault="003143BD" w:rsidP="003143B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</w:t>
            </w:r>
          </w:p>
        </w:tc>
        <w:tc>
          <w:tcPr>
            <w:tcW w:w="5380" w:type="dxa"/>
          </w:tcPr>
          <w:p w14:paraId="6081736A" w14:textId="77777777" w:rsidR="003143BD" w:rsidRPr="003143BD" w:rsidRDefault="003143BD" w:rsidP="003143B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Выступающие</w:t>
            </w:r>
          </w:p>
        </w:tc>
      </w:tr>
      <w:tr w:rsidR="003143BD" w:rsidRPr="003143BD" w14:paraId="5D504CA2" w14:textId="77777777" w:rsidTr="004C27DA">
        <w:tc>
          <w:tcPr>
            <w:tcW w:w="865" w:type="dxa"/>
            <w:vMerge w:val="restart"/>
          </w:tcPr>
          <w:p w14:paraId="5FD6DE27" w14:textId="77777777" w:rsidR="003143BD" w:rsidRPr="003143BD" w:rsidRDefault="003143BD" w:rsidP="00314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10.00-10.15</w:t>
            </w:r>
          </w:p>
        </w:tc>
        <w:tc>
          <w:tcPr>
            <w:tcW w:w="4097" w:type="dxa"/>
          </w:tcPr>
          <w:p w14:paraId="511572FB" w14:textId="77777777" w:rsidR="003143BD" w:rsidRPr="003143BD" w:rsidRDefault="003143BD" w:rsidP="00314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Открытие финала Конкурса</w:t>
            </w:r>
          </w:p>
          <w:p w14:paraId="3EE8E7D7" w14:textId="77777777" w:rsidR="003143BD" w:rsidRPr="003143BD" w:rsidRDefault="003143BD" w:rsidP="00314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0" w:type="dxa"/>
          </w:tcPr>
          <w:p w14:paraId="08130916" w14:textId="77777777" w:rsidR="003143BD" w:rsidRPr="003143BD" w:rsidRDefault="003143BD" w:rsidP="00314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Сироткина Е.А., руководитель РМЦ ГБОУ </w:t>
            </w:r>
            <w:proofErr w:type="gramStart"/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</w:t>
            </w:r>
            <w:proofErr w:type="gramEnd"/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 СДДЮТ, </w:t>
            </w:r>
            <w:proofErr w:type="gramStart"/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председатель</w:t>
            </w:r>
            <w:proofErr w:type="gramEnd"/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жюри Конкурса </w:t>
            </w:r>
          </w:p>
        </w:tc>
      </w:tr>
      <w:tr w:rsidR="003143BD" w:rsidRPr="003143BD" w14:paraId="77E9EFA0" w14:textId="77777777" w:rsidTr="004C27DA">
        <w:tc>
          <w:tcPr>
            <w:tcW w:w="865" w:type="dxa"/>
            <w:vMerge/>
          </w:tcPr>
          <w:p w14:paraId="6C98D32B" w14:textId="77777777" w:rsidR="003143BD" w:rsidRPr="003143BD" w:rsidRDefault="003143BD" w:rsidP="00314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97" w:type="dxa"/>
          </w:tcPr>
          <w:p w14:paraId="3DE9FD2D" w14:textId="77777777" w:rsidR="003143BD" w:rsidRPr="003143BD" w:rsidRDefault="003143BD" w:rsidP="00314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Представление членов жюри финала Конкурса. Регламент финала Конкурса</w:t>
            </w:r>
          </w:p>
        </w:tc>
        <w:tc>
          <w:tcPr>
            <w:tcW w:w="5380" w:type="dxa"/>
          </w:tcPr>
          <w:p w14:paraId="54A27832" w14:textId="77777777" w:rsidR="003143BD" w:rsidRPr="003143BD" w:rsidRDefault="003143BD" w:rsidP="00314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Журавлева С.В., старший методист РМЦ</w:t>
            </w:r>
            <w:r w:rsidRPr="003143B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</w:t>
            </w:r>
            <w:proofErr w:type="gramStart"/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</w:t>
            </w:r>
            <w:proofErr w:type="gramEnd"/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 СДДЮТ, </w:t>
            </w:r>
            <w:proofErr w:type="gramStart"/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ответственный</w:t>
            </w:r>
            <w:proofErr w:type="gramEnd"/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секретарь Конкурса</w:t>
            </w:r>
          </w:p>
        </w:tc>
      </w:tr>
      <w:tr w:rsidR="003143BD" w:rsidRPr="003143BD" w14:paraId="2111A948" w14:textId="77777777" w:rsidTr="004C27DA">
        <w:tc>
          <w:tcPr>
            <w:tcW w:w="10342" w:type="dxa"/>
            <w:gridSpan w:val="3"/>
          </w:tcPr>
          <w:p w14:paraId="649AC8AE" w14:textId="77777777" w:rsidR="003143BD" w:rsidRPr="003143BD" w:rsidRDefault="003143BD" w:rsidP="003143BD">
            <w:pPr>
              <w:suppressAutoHyphens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Выступления финалистов по номинациям</w:t>
            </w:r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footnoteReference w:id="1"/>
            </w:r>
          </w:p>
        </w:tc>
      </w:tr>
      <w:tr w:rsidR="003143BD" w:rsidRPr="003143BD" w14:paraId="282AE39A" w14:textId="77777777" w:rsidTr="004C27DA">
        <w:tc>
          <w:tcPr>
            <w:tcW w:w="865" w:type="dxa"/>
          </w:tcPr>
          <w:p w14:paraId="3D98027A" w14:textId="77777777" w:rsidR="003143BD" w:rsidRPr="003143BD" w:rsidRDefault="003143BD" w:rsidP="00314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10.15-10.45</w:t>
            </w:r>
          </w:p>
        </w:tc>
        <w:tc>
          <w:tcPr>
            <w:tcW w:w="9477" w:type="dxa"/>
            <w:gridSpan w:val="2"/>
          </w:tcPr>
          <w:p w14:paraId="0BA3DB90" w14:textId="771E7836" w:rsidR="003143BD" w:rsidRPr="003143BD" w:rsidRDefault="003143BD" w:rsidP="00314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«Программы (независимо от направленности), реализующиеся в дистанционной форме, или включающие в себя дистанционные курсы»</w:t>
            </w:r>
            <w:r w:rsidR="006124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61242A" w:rsidRPr="0061242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>Голюнова</w:t>
            </w:r>
            <w:proofErr w:type="spellEnd"/>
            <w:r w:rsidR="0061242A" w:rsidRPr="0061242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 xml:space="preserve"> Веснушки</w:t>
            </w:r>
            <w:bookmarkStart w:id="2" w:name="_GoBack"/>
            <w:bookmarkEnd w:id="2"/>
          </w:p>
        </w:tc>
      </w:tr>
      <w:tr w:rsidR="003143BD" w:rsidRPr="003143BD" w14:paraId="4B48D038" w14:textId="77777777" w:rsidTr="004C27DA">
        <w:tc>
          <w:tcPr>
            <w:tcW w:w="865" w:type="dxa"/>
          </w:tcPr>
          <w:p w14:paraId="106A5EF1" w14:textId="77777777" w:rsidR="003143BD" w:rsidRPr="003143BD" w:rsidRDefault="003143BD" w:rsidP="00314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10.45-11.00</w:t>
            </w:r>
          </w:p>
        </w:tc>
        <w:tc>
          <w:tcPr>
            <w:tcW w:w="9477" w:type="dxa"/>
            <w:gridSpan w:val="2"/>
          </w:tcPr>
          <w:p w14:paraId="5BC90EC7" w14:textId="77777777" w:rsidR="003143BD" w:rsidRPr="003143BD" w:rsidRDefault="003143BD" w:rsidP="00314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«Программы (независимо от направленности), реализующиеся в сетевой форме с привлечением специалистов-практиков из реального сектора экономики, организаций спорта, культуры, общественных организаций»</w:t>
            </w:r>
          </w:p>
        </w:tc>
      </w:tr>
      <w:tr w:rsidR="003143BD" w:rsidRPr="003143BD" w14:paraId="2C547C63" w14:textId="77777777" w:rsidTr="004C27DA">
        <w:trPr>
          <w:trHeight w:val="568"/>
        </w:trPr>
        <w:tc>
          <w:tcPr>
            <w:tcW w:w="865" w:type="dxa"/>
          </w:tcPr>
          <w:p w14:paraId="4368CBB6" w14:textId="77777777" w:rsidR="003143BD" w:rsidRPr="003143BD" w:rsidRDefault="003143BD" w:rsidP="00314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11.00-11.30</w:t>
            </w:r>
          </w:p>
        </w:tc>
        <w:tc>
          <w:tcPr>
            <w:tcW w:w="9477" w:type="dxa"/>
            <w:gridSpan w:val="2"/>
          </w:tcPr>
          <w:p w14:paraId="265BD704" w14:textId="7FCE0F8D" w:rsidR="003143BD" w:rsidRPr="003143BD" w:rsidRDefault="003143BD" w:rsidP="00314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«Программы, реализующиеся в форме сезонных, заочных, летних школ, лагерей, профильных смен»</w:t>
            </w:r>
            <w:r w:rsidR="006124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="0061242A" w:rsidRPr="0061242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>Савина Лето</w:t>
            </w:r>
          </w:p>
        </w:tc>
      </w:tr>
      <w:tr w:rsidR="003143BD" w:rsidRPr="003143BD" w14:paraId="7A90BA9A" w14:textId="77777777" w:rsidTr="004C27DA">
        <w:tc>
          <w:tcPr>
            <w:tcW w:w="865" w:type="dxa"/>
          </w:tcPr>
          <w:p w14:paraId="4034A3D4" w14:textId="77777777" w:rsidR="003143BD" w:rsidRPr="003143BD" w:rsidRDefault="003143BD" w:rsidP="00314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11.30- 11.50</w:t>
            </w:r>
          </w:p>
        </w:tc>
        <w:tc>
          <w:tcPr>
            <w:tcW w:w="9477" w:type="dxa"/>
            <w:gridSpan w:val="2"/>
          </w:tcPr>
          <w:p w14:paraId="1F379C38" w14:textId="77777777" w:rsidR="003143BD" w:rsidRDefault="003143BD" w:rsidP="00314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«Программы ранней профориентации, обеспечивающие ознакомление с современными профессиями и профессиями будущего, включающие инструменты профессиональных проб, стажировок в организациях реального сектора экономики»</w:t>
            </w:r>
          </w:p>
          <w:p w14:paraId="3E7DC8E4" w14:textId="72ED1CDF" w:rsidR="0061242A" w:rsidRPr="0061242A" w:rsidRDefault="0061242A" w:rsidP="003143BD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1242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 xml:space="preserve">Расторгуева Старт; </w:t>
            </w:r>
            <w:proofErr w:type="spellStart"/>
            <w:r w:rsidRPr="0061242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>Зулаева</w:t>
            </w:r>
            <w:proofErr w:type="spellEnd"/>
            <w:r w:rsidRPr="0061242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 xml:space="preserve"> </w:t>
            </w:r>
            <w:proofErr w:type="spellStart"/>
            <w:r w:rsidRPr="0061242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>Блогеры</w:t>
            </w:r>
            <w:proofErr w:type="spellEnd"/>
          </w:p>
        </w:tc>
      </w:tr>
      <w:tr w:rsidR="003143BD" w:rsidRPr="003143BD" w14:paraId="29A68DF0" w14:textId="77777777" w:rsidTr="004C27DA">
        <w:trPr>
          <w:trHeight w:val="1128"/>
        </w:trPr>
        <w:tc>
          <w:tcPr>
            <w:tcW w:w="865" w:type="dxa"/>
          </w:tcPr>
          <w:p w14:paraId="1D5395BE" w14:textId="77777777" w:rsidR="003143BD" w:rsidRPr="003143BD" w:rsidRDefault="003143BD" w:rsidP="00314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11.50-</w:t>
            </w:r>
          </w:p>
          <w:p w14:paraId="2AA44DCD" w14:textId="77777777" w:rsidR="003143BD" w:rsidRPr="003143BD" w:rsidRDefault="003143BD" w:rsidP="00314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13.55</w:t>
            </w:r>
          </w:p>
        </w:tc>
        <w:tc>
          <w:tcPr>
            <w:tcW w:w="9477" w:type="dxa"/>
            <w:gridSpan w:val="2"/>
          </w:tcPr>
          <w:p w14:paraId="7C4978A7" w14:textId="77777777" w:rsidR="003143BD" w:rsidRPr="003143BD" w:rsidRDefault="003143BD" w:rsidP="00314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«Программы естественнонаучной и технической направленностей, обеспечивающие формирование функциональной грамотности и навыков, связанных с эмоциональным, физическим, интеллектуальным, духовным развитием человека, для реализации приоритетных направлений научно-технического развития региона»</w:t>
            </w:r>
          </w:p>
        </w:tc>
      </w:tr>
      <w:tr w:rsidR="003143BD" w:rsidRPr="003143BD" w14:paraId="3D412A06" w14:textId="77777777" w:rsidTr="004C27DA">
        <w:tc>
          <w:tcPr>
            <w:tcW w:w="865" w:type="dxa"/>
          </w:tcPr>
          <w:p w14:paraId="759FFFFC" w14:textId="77777777" w:rsidR="003143BD" w:rsidRPr="003143BD" w:rsidRDefault="003143BD" w:rsidP="00314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14.00-14.30</w:t>
            </w:r>
          </w:p>
        </w:tc>
        <w:tc>
          <w:tcPr>
            <w:tcW w:w="9477" w:type="dxa"/>
            <w:gridSpan w:val="2"/>
          </w:tcPr>
          <w:p w14:paraId="162C518C" w14:textId="77777777" w:rsidR="003143BD" w:rsidRPr="003143BD" w:rsidRDefault="003143BD" w:rsidP="00314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«Программы для детей с особыми образовательными потребностями (независимо от направленности), в том числе для детей с ОВЗ, одаренных детей, детей, находящихся в трудной жизненной ситуации»</w:t>
            </w:r>
          </w:p>
        </w:tc>
      </w:tr>
      <w:tr w:rsidR="003143BD" w:rsidRPr="003143BD" w14:paraId="003493F9" w14:textId="77777777" w:rsidTr="004C27DA">
        <w:tc>
          <w:tcPr>
            <w:tcW w:w="10342" w:type="dxa"/>
            <w:gridSpan w:val="3"/>
          </w:tcPr>
          <w:p w14:paraId="07F5EA92" w14:textId="77777777" w:rsidR="003143BD" w:rsidRPr="003143BD" w:rsidRDefault="003143BD" w:rsidP="003143B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счетной комиссии (Н.Н. Гаврилова, А.П. Грачев, методисты РМЦ)</w:t>
            </w:r>
          </w:p>
        </w:tc>
      </w:tr>
      <w:tr w:rsidR="003143BD" w:rsidRPr="003143BD" w14:paraId="072078F6" w14:textId="77777777" w:rsidTr="004C27DA">
        <w:trPr>
          <w:trHeight w:val="799"/>
        </w:trPr>
        <w:tc>
          <w:tcPr>
            <w:tcW w:w="865" w:type="dxa"/>
          </w:tcPr>
          <w:p w14:paraId="7C1D5C05" w14:textId="77777777" w:rsidR="003143BD" w:rsidRPr="003143BD" w:rsidRDefault="003143BD" w:rsidP="00314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15.00-</w:t>
            </w:r>
          </w:p>
          <w:p w14:paraId="0D601E3D" w14:textId="77777777" w:rsidR="003143BD" w:rsidRPr="003143BD" w:rsidRDefault="003143BD" w:rsidP="00314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16.00</w:t>
            </w:r>
          </w:p>
        </w:tc>
        <w:tc>
          <w:tcPr>
            <w:tcW w:w="9477" w:type="dxa"/>
            <w:gridSpan w:val="2"/>
          </w:tcPr>
          <w:p w14:paraId="3B74B3BF" w14:textId="77777777" w:rsidR="003143BD" w:rsidRPr="003143BD" w:rsidRDefault="003143BD" w:rsidP="003143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4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Круглый стол по итогам Конкурса (выступления членов жюри, объявление победителей Конкурса, ответы на вопросы участников в чате)</w:t>
            </w:r>
          </w:p>
        </w:tc>
      </w:tr>
      <w:bookmarkEnd w:id="0"/>
    </w:tbl>
    <w:p w14:paraId="25721139" w14:textId="77777777" w:rsidR="00087795" w:rsidRDefault="00087795"/>
    <w:sectPr w:rsidR="00087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2BD74" w14:textId="77777777" w:rsidR="0082580F" w:rsidRDefault="0082580F" w:rsidP="003143BD">
      <w:pPr>
        <w:spacing w:after="0" w:line="240" w:lineRule="auto"/>
      </w:pPr>
      <w:r>
        <w:separator/>
      </w:r>
    </w:p>
  </w:endnote>
  <w:endnote w:type="continuationSeparator" w:id="0">
    <w:p w14:paraId="5A813A85" w14:textId="77777777" w:rsidR="0082580F" w:rsidRDefault="0082580F" w:rsidP="00314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24743" w14:textId="77777777" w:rsidR="0082580F" w:rsidRDefault="0082580F" w:rsidP="003143BD">
      <w:pPr>
        <w:spacing w:after="0" w:line="240" w:lineRule="auto"/>
      </w:pPr>
      <w:r>
        <w:separator/>
      </w:r>
    </w:p>
  </w:footnote>
  <w:footnote w:type="continuationSeparator" w:id="0">
    <w:p w14:paraId="21B1ED06" w14:textId="77777777" w:rsidR="0082580F" w:rsidRDefault="0082580F" w:rsidP="003143BD">
      <w:pPr>
        <w:spacing w:after="0" w:line="240" w:lineRule="auto"/>
      </w:pPr>
      <w:r>
        <w:continuationSeparator/>
      </w:r>
    </w:p>
  </w:footnote>
  <w:footnote w:id="1">
    <w:p w14:paraId="03CD2F4A" w14:textId="77777777" w:rsidR="003143BD" w:rsidRPr="00ED613D" w:rsidRDefault="003143BD" w:rsidP="003143BD">
      <w:pPr>
        <w:pStyle w:val="a3"/>
        <w:jc w:val="both"/>
      </w:pPr>
      <w:r w:rsidRPr="00BE0F5A">
        <w:rPr>
          <w:rStyle w:val="a6"/>
          <w:sz w:val="24"/>
          <w:szCs w:val="24"/>
        </w:rPr>
        <w:footnoteRef/>
      </w:r>
      <w:r w:rsidRPr="00BE0F5A">
        <w:rPr>
          <w:sz w:val="24"/>
          <w:szCs w:val="24"/>
        </w:rPr>
        <w:t xml:space="preserve">  Конкурсное задание для всех финалистов</w:t>
      </w:r>
      <w:r>
        <w:t xml:space="preserve">: </w:t>
      </w:r>
    </w:p>
    <w:p w14:paraId="719BED04" w14:textId="77777777" w:rsidR="003143BD" w:rsidRDefault="003143BD" w:rsidP="003143BD">
      <w:pPr>
        <w:pStyle w:val="a3"/>
        <w:jc w:val="both"/>
        <w:rPr>
          <w:sz w:val="22"/>
        </w:rPr>
      </w:pPr>
      <w:r>
        <w:rPr>
          <w:sz w:val="22"/>
        </w:rPr>
        <w:t xml:space="preserve">Презентация программы должна быть построена как доказательство инновационности программы, время на выступление – 3 минуты (наличие медиа - презентации по желанию выступающего), ответы на вопросы жюри - </w:t>
      </w:r>
      <w:r w:rsidRPr="006C4AD7">
        <w:rPr>
          <w:sz w:val="22"/>
        </w:rPr>
        <w:t>2 минуты</w:t>
      </w:r>
      <w:r>
        <w:rPr>
          <w:sz w:val="22"/>
        </w:rPr>
        <w:t xml:space="preserve">. </w:t>
      </w:r>
    </w:p>
    <w:p w14:paraId="05E0A912" w14:textId="77777777" w:rsidR="003143BD" w:rsidRPr="00101920" w:rsidRDefault="003143BD" w:rsidP="003143BD">
      <w:pPr>
        <w:pStyle w:val="a3"/>
        <w:jc w:val="both"/>
        <w:rPr>
          <w:sz w:val="22"/>
        </w:rPr>
      </w:pPr>
      <w:r>
        <w:rPr>
          <w:sz w:val="22"/>
        </w:rPr>
        <w:t>К</w:t>
      </w:r>
      <w:r w:rsidRPr="00AF63E7">
        <w:rPr>
          <w:sz w:val="22"/>
        </w:rPr>
        <w:t>ритерии оценивания конкурсного задания</w:t>
      </w:r>
      <w:r>
        <w:rPr>
          <w:sz w:val="22"/>
        </w:rPr>
        <w:t>:</w:t>
      </w:r>
      <w:r w:rsidRPr="00AF63E7">
        <w:t xml:space="preserve"> </w:t>
      </w:r>
      <w:r>
        <w:rPr>
          <w:sz w:val="22"/>
        </w:rPr>
        <w:t>у</w:t>
      </w:r>
      <w:r w:rsidRPr="00AF63E7">
        <w:rPr>
          <w:sz w:val="22"/>
        </w:rPr>
        <w:t>бедительность</w:t>
      </w:r>
      <w:r>
        <w:rPr>
          <w:sz w:val="22"/>
        </w:rPr>
        <w:t>,</w:t>
      </w:r>
      <w:r w:rsidRPr="001149BE">
        <w:t xml:space="preserve"> </w:t>
      </w:r>
      <w:r>
        <w:rPr>
          <w:sz w:val="22"/>
        </w:rPr>
        <w:t>л</w:t>
      </w:r>
      <w:r w:rsidRPr="001149BE">
        <w:rPr>
          <w:sz w:val="22"/>
        </w:rPr>
        <w:t>огичность</w:t>
      </w:r>
      <w:r>
        <w:rPr>
          <w:sz w:val="22"/>
        </w:rPr>
        <w:t>,</w:t>
      </w:r>
      <w:r w:rsidRPr="001149BE">
        <w:t xml:space="preserve"> </w:t>
      </w:r>
      <w:r>
        <w:rPr>
          <w:sz w:val="22"/>
        </w:rPr>
        <w:t>я</w:t>
      </w:r>
      <w:r w:rsidRPr="001149BE">
        <w:rPr>
          <w:sz w:val="22"/>
        </w:rPr>
        <w:t>сность</w:t>
      </w:r>
      <w:r>
        <w:rPr>
          <w:sz w:val="22"/>
        </w:rPr>
        <w:t>,</w:t>
      </w:r>
      <w:r w:rsidRPr="001149BE">
        <w:t xml:space="preserve"> </w:t>
      </w:r>
      <w:r>
        <w:rPr>
          <w:sz w:val="22"/>
        </w:rPr>
        <w:t>о</w:t>
      </w:r>
      <w:r w:rsidRPr="001149BE">
        <w:rPr>
          <w:sz w:val="22"/>
        </w:rPr>
        <w:t>ригинальность</w:t>
      </w:r>
      <w:r>
        <w:rPr>
          <w:sz w:val="22"/>
        </w:rPr>
        <w:t>,</w:t>
      </w:r>
      <w:r w:rsidRPr="00244BB8">
        <w:t xml:space="preserve"> </w:t>
      </w:r>
      <w:r>
        <w:rPr>
          <w:sz w:val="22"/>
        </w:rPr>
        <w:t>п</w:t>
      </w:r>
      <w:r w:rsidRPr="00244BB8">
        <w:rPr>
          <w:sz w:val="22"/>
        </w:rPr>
        <w:t>олнота</w:t>
      </w:r>
      <w:r>
        <w:rPr>
          <w:sz w:val="22"/>
        </w:rPr>
        <w:t xml:space="preserve"> и завершенность выступления.</w:t>
      </w:r>
      <w:r w:rsidRPr="00E70E4B">
        <w:t xml:space="preserve"> </w:t>
      </w:r>
    </w:p>
    <w:p w14:paraId="16C2B956" w14:textId="77777777" w:rsidR="003143BD" w:rsidRDefault="003143BD" w:rsidP="003143BD">
      <w:pPr>
        <w:pStyle w:val="a3"/>
        <w:jc w:val="both"/>
        <w:rPr>
          <w:sz w:val="24"/>
          <w:szCs w:val="24"/>
        </w:rPr>
      </w:pPr>
    </w:p>
    <w:p w14:paraId="474CC8A5" w14:textId="77777777" w:rsidR="003143BD" w:rsidRDefault="003143BD" w:rsidP="003143BD">
      <w:pPr>
        <w:pStyle w:val="a3"/>
        <w:jc w:val="both"/>
        <w:rPr>
          <w:sz w:val="24"/>
          <w:szCs w:val="24"/>
        </w:rPr>
      </w:pPr>
    </w:p>
    <w:p w14:paraId="67BA48D1" w14:textId="77777777" w:rsidR="003143BD" w:rsidRDefault="003143BD" w:rsidP="003143BD">
      <w:pPr>
        <w:pStyle w:val="a3"/>
        <w:jc w:val="both"/>
        <w:rPr>
          <w:sz w:val="24"/>
          <w:szCs w:val="24"/>
        </w:rPr>
      </w:pPr>
    </w:p>
    <w:p w14:paraId="708862D3" w14:textId="77777777" w:rsidR="003143BD" w:rsidRPr="005C46D5" w:rsidRDefault="003143BD" w:rsidP="003143BD">
      <w:pPr>
        <w:pStyle w:val="a3"/>
        <w:jc w:val="both"/>
        <w:rPr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BD"/>
    <w:rsid w:val="00087795"/>
    <w:rsid w:val="003143BD"/>
    <w:rsid w:val="0061242A"/>
    <w:rsid w:val="0082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A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143B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143BD"/>
    <w:rPr>
      <w:sz w:val="20"/>
      <w:szCs w:val="20"/>
    </w:rPr>
  </w:style>
  <w:style w:type="table" w:styleId="a5">
    <w:name w:val="Table Grid"/>
    <w:basedOn w:val="a1"/>
    <w:uiPriority w:val="59"/>
    <w:rsid w:val="00314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unhideWhenUsed/>
    <w:rsid w:val="003143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143B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143BD"/>
    <w:rPr>
      <w:sz w:val="20"/>
      <w:szCs w:val="20"/>
    </w:rPr>
  </w:style>
  <w:style w:type="table" w:styleId="a5">
    <w:name w:val="Table Grid"/>
    <w:basedOn w:val="a1"/>
    <w:uiPriority w:val="59"/>
    <w:rsid w:val="00314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unhideWhenUsed/>
    <w:rsid w:val="003143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azz.sber.ru/v1or4k?psw=OEsNCRVWUUIfWwofSkJGURBRF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А.В. (97)</dc:creator>
  <cp:keywords/>
  <dc:description/>
  <cp:lastModifiedBy>savina</cp:lastModifiedBy>
  <cp:revision>2</cp:revision>
  <dcterms:created xsi:type="dcterms:W3CDTF">2022-12-13T06:16:00Z</dcterms:created>
  <dcterms:modified xsi:type="dcterms:W3CDTF">2022-12-14T07:07:00Z</dcterms:modified>
</cp:coreProperties>
</file>